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99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0"/>
        <w:gridCol w:w="2455"/>
        <w:gridCol w:w="1095"/>
        <w:gridCol w:w="1110"/>
        <w:gridCol w:w="945"/>
        <w:gridCol w:w="2490"/>
      </w:tblGrid>
      <w:tr w:rsidR="006F12F1">
        <w:tc>
          <w:tcPr>
            <w:tcW w:w="9945" w:type="dxa"/>
            <w:gridSpan w:val="6"/>
            <w:shd w:val="clear" w:color="auto" w:fill="002060"/>
          </w:tcPr>
          <w:p w:rsidR="006F12F1" w:rsidRDefault="003F2348">
            <w:pPr>
              <w:pStyle w:val="Normal1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FICHA DE INSCRIÇÃO</w:t>
            </w:r>
          </w:p>
        </w:tc>
      </w:tr>
      <w:tr w:rsidR="006F12F1" w:rsidTr="00F31752">
        <w:tc>
          <w:tcPr>
            <w:tcW w:w="1850" w:type="dxa"/>
            <w:shd w:val="clear" w:color="auto" w:fill="auto"/>
          </w:tcPr>
          <w:p w:rsidR="006F12F1" w:rsidRDefault="003F2348">
            <w:pPr>
              <w:pStyle w:val="Normal1"/>
              <w:spacing w:line="36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1. Nome</w:t>
            </w:r>
          </w:p>
        </w:tc>
        <w:tc>
          <w:tcPr>
            <w:tcW w:w="8095" w:type="dxa"/>
            <w:gridSpan w:val="5"/>
            <w:shd w:val="clear" w:color="auto" w:fill="auto"/>
          </w:tcPr>
          <w:p w:rsidR="006F12F1" w:rsidRDefault="006F12F1">
            <w:pPr>
              <w:pStyle w:val="Normal1"/>
              <w:spacing w:line="36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</w:tr>
      <w:tr w:rsidR="006F12F1" w:rsidTr="00F31752">
        <w:tc>
          <w:tcPr>
            <w:tcW w:w="1850" w:type="dxa"/>
            <w:shd w:val="clear" w:color="auto" w:fill="auto"/>
          </w:tcPr>
          <w:p w:rsidR="006F12F1" w:rsidRDefault="003F2348">
            <w:pPr>
              <w:pStyle w:val="Normal1"/>
              <w:spacing w:line="36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2. Profissão</w:t>
            </w:r>
          </w:p>
        </w:tc>
        <w:tc>
          <w:tcPr>
            <w:tcW w:w="8095" w:type="dxa"/>
            <w:gridSpan w:val="5"/>
            <w:shd w:val="clear" w:color="auto" w:fill="auto"/>
          </w:tcPr>
          <w:p w:rsidR="006F12F1" w:rsidRDefault="006F12F1">
            <w:pPr>
              <w:pStyle w:val="Normal1"/>
              <w:spacing w:line="36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6F12F1" w:rsidTr="00F31752">
        <w:tc>
          <w:tcPr>
            <w:tcW w:w="1850" w:type="dxa"/>
            <w:shd w:val="clear" w:color="auto" w:fill="auto"/>
          </w:tcPr>
          <w:p w:rsidR="006F12F1" w:rsidRDefault="003F2348">
            <w:pPr>
              <w:pStyle w:val="Normal1"/>
              <w:spacing w:line="36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3. Instituição</w:t>
            </w:r>
          </w:p>
        </w:tc>
        <w:tc>
          <w:tcPr>
            <w:tcW w:w="8095" w:type="dxa"/>
            <w:gridSpan w:val="5"/>
            <w:shd w:val="clear" w:color="auto" w:fill="auto"/>
          </w:tcPr>
          <w:p w:rsidR="006F12F1" w:rsidRDefault="006F12F1">
            <w:pPr>
              <w:pStyle w:val="Normal1"/>
              <w:spacing w:line="36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6F12F1" w:rsidTr="00F31752">
        <w:tc>
          <w:tcPr>
            <w:tcW w:w="1850" w:type="dxa"/>
            <w:shd w:val="clear" w:color="auto" w:fill="auto"/>
          </w:tcPr>
          <w:p w:rsidR="006F12F1" w:rsidRDefault="003F2348">
            <w:pPr>
              <w:pStyle w:val="Normal1"/>
              <w:spacing w:line="36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4. Cargo</w:t>
            </w:r>
          </w:p>
        </w:tc>
        <w:tc>
          <w:tcPr>
            <w:tcW w:w="8095" w:type="dxa"/>
            <w:gridSpan w:val="5"/>
            <w:shd w:val="clear" w:color="auto" w:fill="auto"/>
          </w:tcPr>
          <w:p w:rsidR="006F12F1" w:rsidRDefault="006F12F1">
            <w:pPr>
              <w:pStyle w:val="Normal1"/>
              <w:spacing w:line="36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6F12F1" w:rsidTr="00F31752">
        <w:tc>
          <w:tcPr>
            <w:tcW w:w="1850" w:type="dxa"/>
            <w:shd w:val="clear" w:color="auto" w:fill="auto"/>
          </w:tcPr>
          <w:p w:rsidR="006F12F1" w:rsidRDefault="00BE5CE7">
            <w:pPr>
              <w:pStyle w:val="Normal1"/>
              <w:spacing w:line="36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5</w:t>
            </w:r>
            <w:r w:rsidR="003F2348">
              <w:rPr>
                <w:rFonts w:ascii="Arial Narrow" w:eastAsia="Arial Narrow" w:hAnsi="Arial Narrow" w:cs="Arial Narrow"/>
                <w:sz w:val="24"/>
                <w:szCs w:val="24"/>
              </w:rPr>
              <w:t>. Endereço</w:t>
            </w:r>
          </w:p>
        </w:tc>
        <w:tc>
          <w:tcPr>
            <w:tcW w:w="8095" w:type="dxa"/>
            <w:gridSpan w:val="5"/>
            <w:shd w:val="clear" w:color="auto" w:fill="auto"/>
          </w:tcPr>
          <w:p w:rsidR="006F12F1" w:rsidRDefault="006F12F1">
            <w:pPr>
              <w:pStyle w:val="Normal1"/>
              <w:spacing w:line="36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6F12F1" w:rsidTr="00F31752">
        <w:tc>
          <w:tcPr>
            <w:tcW w:w="1850" w:type="dxa"/>
            <w:shd w:val="clear" w:color="auto" w:fill="auto"/>
          </w:tcPr>
          <w:p w:rsidR="006F12F1" w:rsidRDefault="00BE5CE7">
            <w:pPr>
              <w:pStyle w:val="Normal1"/>
              <w:spacing w:line="36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6</w:t>
            </w:r>
            <w:r w:rsidR="003F2348">
              <w:rPr>
                <w:rFonts w:ascii="Arial Narrow" w:eastAsia="Arial Narrow" w:hAnsi="Arial Narrow" w:cs="Arial Narrow"/>
                <w:sz w:val="24"/>
                <w:szCs w:val="24"/>
              </w:rPr>
              <w:t>. Cidade</w:t>
            </w:r>
          </w:p>
        </w:tc>
        <w:tc>
          <w:tcPr>
            <w:tcW w:w="2455" w:type="dxa"/>
            <w:shd w:val="clear" w:color="auto" w:fill="auto"/>
          </w:tcPr>
          <w:p w:rsidR="006F12F1" w:rsidRDefault="006F12F1">
            <w:pPr>
              <w:pStyle w:val="Normal1"/>
              <w:spacing w:line="36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6F12F1" w:rsidRDefault="003F2348">
            <w:pPr>
              <w:pStyle w:val="Normal1"/>
              <w:spacing w:line="36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6. Estado</w:t>
            </w:r>
          </w:p>
        </w:tc>
        <w:tc>
          <w:tcPr>
            <w:tcW w:w="1110" w:type="dxa"/>
            <w:shd w:val="clear" w:color="auto" w:fill="auto"/>
          </w:tcPr>
          <w:p w:rsidR="006F12F1" w:rsidRDefault="006F12F1">
            <w:pPr>
              <w:pStyle w:val="Normal1"/>
              <w:spacing w:line="36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:rsidR="006F12F1" w:rsidRDefault="003F2348">
            <w:pPr>
              <w:pStyle w:val="Normal1"/>
              <w:spacing w:line="36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7. País</w:t>
            </w:r>
          </w:p>
        </w:tc>
        <w:tc>
          <w:tcPr>
            <w:tcW w:w="2490" w:type="dxa"/>
            <w:shd w:val="clear" w:color="auto" w:fill="auto"/>
          </w:tcPr>
          <w:p w:rsidR="006F12F1" w:rsidRDefault="006F12F1">
            <w:pPr>
              <w:pStyle w:val="Normal1"/>
              <w:spacing w:line="36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6F12F1" w:rsidTr="00F31752">
        <w:tc>
          <w:tcPr>
            <w:tcW w:w="1850" w:type="dxa"/>
            <w:shd w:val="clear" w:color="auto" w:fill="auto"/>
          </w:tcPr>
          <w:p w:rsidR="006F12F1" w:rsidRDefault="00BE5CE7">
            <w:pPr>
              <w:pStyle w:val="Normal1"/>
              <w:spacing w:line="36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7</w:t>
            </w:r>
            <w:r w:rsidR="003F234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. </w:t>
            </w:r>
            <w:proofErr w:type="gramStart"/>
            <w:r w:rsidR="003F2348">
              <w:rPr>
                <w:rFonts w:ascii="Arial Narrow" w:eastAsia="Arial Narrow" w:hAnsi="Arial Narrow" w:cs="Arial Narrow"/>
                <w:sz w:val="24"/>
                <w:szCs w:val="24"/>
              </w:rPr>
              <w:t>Telefone(</w:t>
            </w:r>
            <w:proofErr w:type="gramEnd"/>
            <w:r w:rsidR="003F2348">
              <w:rPr>
                <w:rFonts w:ascii="Arial Narrow" w:eastAsia="Arial Narrow" w:hAnsi="Arial Narrow" w:cs="Arial Narrow"/>
                <w:sz w:val="24"/>
                <w:szCs w:val="24"/>
              </w:rPr>
              <w:t>s)</w:t>
            </w:r>
          </w:p>
        </w:tc>
        <w:tc>
          <w:tcPr>
            <w:tcW w:w="8095" w:type="dxa"/>
            <w:gridSpan w:val="5"/>
            <w:shd w:val="clear" w:color="auto" w:fill="auto"/>
          </w:tcPr>
          <w:p w:rsidR="006F12F1" w:rsidRDefault="006F12F1">
            <w:pPr>
              <w:pStyle w:val="Normal1"/>
              <w:spacing w:line="36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6F12F1" w:rsidTr="00F31752">
        <w:tc>
          <w:tcPr>
            <w:tcW w:w="1850" w:type="dxa"/>
            <w:shd w:val="clear" w:color="auto" w:fill="auto"/>
          </w:tcPr>
          <w:p w:rsidR="006F12F1" w:rsidRDefault="00BE5CE7">
            <w:pPr>
              <w:pStyle w:val="Normal1"/>
              <w:spacing w:line="36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8</w:t>
            </w:r>
            <w:r w:rsidR="003F2348">
              <w:rPr>
                <w:rFonts w:ascii="Arial Narrow" w:eastAsia="Arial Narrow" w:hAnsi="Arial Narrow" w:cs="Arial Narrow"/>
                <w:sz w:val="24"/>
                <w:szCs w:val="24"/>
              </w:rPr>
              <w:t>. E-mail</w:t>
            </w:r>
          </w:p>
        </w:tc>
        <w:tc>
          <w:tcPr>
            <w:tcW w:w="8095" w:type="dxa"/>
            <w:gridSpan w:val="5"/>
            <w:shd w:val="clear" w:color="auto" w:fill="auto"/>
          </w:tcPr>
          <w:p w:rsidR="006F12F1" w:rsidRDefault="006F12F1">
            <w:pPr>
              <w:pStyle w:val="Normal1"/>
              <w:spacing w:line="36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6F12F1" w:rsidTr="00F31752">
        <w:tc>
          <w:tcPr>
            <w:tcW w:w="1850" w:type="dxa"/>
            <w:shd w:val="clear" w:color="auto" w:fill="auto"/>
          </w:tcPr>
          <w:p w:rsidR="006F12F1" w:rsidRDefault="00BE5CE7">
            <w:pPr>
              <w:pStyle w:val="Normal1"/>
              <w:spacing w:line="36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9</w:t>
            </w:r>
            <w:r w:rsidR="003F2348">
              <w:rPr>
                <w:rFonts w:ascii="Arial Narrow" w:eastAsia="Arial Narrow" w:hAnsi="Arial Narrow" w:cs="Arial Narrow"/>
                <w:sz w:val="24"/>
                <w:szCs w:val="24"/>
              </w:rPr>
              <w:t>. Setor</w:t>
            </w:r>
          </w:p>
        </w:tc>
        <w:tc>
          <w:tcPr>
            <w:tcW w:w="8095" w:type="dxa"/>
            <w:gridSpan w:val="5"/>
            <w:shd w:val="clear" w:color="auto" w:fill="auto"/>
          </w:tcPr>
          <w:p w:rsidR="006F12F1" w:rsidRDefault="003F2348">
            <w:pPr>
              <w:pStyle w:val="Normal1"/>
              <w:spacing w:line="36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) Público                (     ) Privado</w:t>
            </w:r>
          </w:p>
        </w:tc>
      </w:tr>
      <w:tr w:rsidR="006F12F1" w:rsidTr="00F31752">
        <w:trPr>
          <w:trHeight w:val="1280"/>
        </w:trPr>
        <w:tc>
          <w:tcPr>
            <w:tcW w:w="1850" w:type="dxa"/>
            <w:tcBorders>
              <w:bottom w:val="single" w:sz="4" w:space="0" w:color="000000"/>
            </w:tcBorders>
            <w:shd w:val="clear" w:color="auto" w:fill="auto"/>
          </w:tcPr>
          <w:p w:rsidR="006F12F1" w:rsidRDefault="003F2348">
            <w:pPr>
              <w:pStyle w:val="Normal1"/>
              <w:spacing w:line="36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  <w:r w:rsidR="00BE5CE7">
              <w:rPr>
                <w:rFonts w:ascii="Arial Narrow" w:eastAsia="Arial Narrow" w:hAnsi="Arial Narrow" w:cs="Arial Narrow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. Formas de participação </w:t>
            </w:r>
            <w:r w:rsidR="009A6BF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</w:p>
        </w:tc>
        <w:tc>
          <w:tcPr>
            <w:tcW w:w="8095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6F12F1" w:rsidRDefault="003F2348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) </w:t>
            </w:r>
            <w:r w:rsidR="009A6BF0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Participante </w:t>
            </w:r>
          </w:p>
          <w:p w:rsidR="009A6BF0" w:rsidRDefault="009A6BF0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) Palestrante</w:t>
            </w:r>
          </w:p>
          <w:p w:rsidR="006F12F1" w:rsidRDefault="009A6BF0">
            <w:pPr>
              <w:pStyle w:val="Normal1"/>
              <w:spacing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</w:p>
        </w:tc>
      </w:tr>
      <w:tr w:rsidR="006F12F1" w:rsidTr="00F31752">
        <w:trPr>
          <w:trHeight w:val="540"/>
        </w:trPr>
        <w:tc>
          <w:tcPr>
            <w:tcW w:w="1850" w:type="dxa"/>
            <w:shd w:val="clear" w:color="auto" w:fill="auto"/>
          </w:tcPr>
          <w:p w:rsidR="006F12F1" w:rsidRDefault="003F2348">
            <w:pPr>
              <w:pStyle w:val="Normal1"/>
              <w:spacing w:line="36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  <w:r w:rsidR="00BE5CE7"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. Valor pago </w:t>
            </w:r>
          </w:p>
        </w:tc>
        <w:tc>
          <w:tcPr>
            <w:tcW w:w="8095" w:type="dxa"/>
            <w:gridSpan w:val="5"/>
            <w:shd w:val="clear" w:color="auto" w:fill="auto"/>
          </w:tcPr>
          <w:p w:rsidR="006F12F1" w:rsidRDefault="003F2348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  <w:color w:val="7F7F7F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7F7F7F"/>
                <w:sz w:val="24"/>
                <w:szCs w:val="24"/>
              </w:rPr>
              <w:t>[Campo a ser preenchido pela Secretaria do evento]</w:t>
            </w:r>
          </w:p>
        </w:tc>
      </w:tr>
      <w:tr w:rsidR="006F12F1" w:rsidTr="00F31752">
        <w:trPr>
          <w:trHeight w:val="540"/>
        </w:trPr>
        <w:tc>
          <w:tcPr>
            <w:tcW w:w="1850" w:type="dxa"/>
            <w:shd w:val="clear" w:color="auto" w:fill="auto"/>
          </w:tcPr>
          <w:p w:rsidR="006F12F1" w:rsidRDefault="003F2348">
            <w:pPr>
              <w:pStyle w:val="Normal1"/>
              <w:spacing w:line="36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  <w:r w:rsidR="00BE5CE7">
              <w:rPr>
                <w:rFonts w:ascii="Arial Narrow" w:eastAsia="Arial Narrow" w:hAnsi="Arial Narrow" w:cs="Arial Narrow"/>
                <w:sz w:val="24"/>
                <w:szCs w:val="24"/>
              </w:rPr>
              <w:t>2</w:t>
            </w:r>
            <w:bookmarkStart w:id="1" w:name="_GoBack"/>
            <w:bookmarkEnd w:id="1"/>
            <w:r>
              <w:rPr>
                <w:rFonts w:ascii="Arial Narrow" w:eastAsia="Arial Narrow" w:hAnsi="Arial Narrow" w:cs="Arial Narrow"/>
                <w:sz w:val="24"/>
                <w:szCs w:val="24"/>
              </w:rPr>
              <w:t>. Pagamento</w:t>
            </w:r>
          </w:p>
        </w:tc>
        <w:tc>
          <w:tcPr>
            <w:tcW w:w="8095" w:type="dxa"/>
            <w:gridSpan w:val="5"/>
            <w:shd w:val="clear" w:color="auto" w:fill="auto"/>
          </w:tcPr>
          <w:p w:rsidR="006F12F1" w:rsidRDefault="003F2348">
            <w:pPr>
              <w:pStyle w:val="Normal1"/>
              <w:spacing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) Nota de empenho</w:t>
            </w:r>
          </w:p>
          <w:p w:rsidR="006F12F1" w:rsidRDefault="003F2348">
            <w:pPr>
              <w:pStyle w:val="Normal1"/>
              <w:spacing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) Depósito  / Transferência</w:t>
            </w:r>
          </w:p>
          <w:p w:rsidR="006F12F1" w:rsidRDefault="003F2348">
            <w:pPr>
              <w:pStyle w:val="Normal1"/>
              <w:spacing w:line="276" w:lineRule="auto"/>
              <w:rPr>
                <w:u w:val="single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Em favor de: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br/>
              <w:t xml:space="preserve">TOTEM CONSULTORIA EMPRESARIAL LTDA  </w:t>
            </w:r>
          </w:p>
          <w:p w:rsidR="006F12F1" w:rsidRDefault="003F2348">
            <w:pPr>
              <w:pStyle w:val="Normal1"/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Banco BRASIL 001</w:t>
            </w:r>
          </w:p>
          <w:p w:rsidR="006F12F1" w:rsidRDefault="003F2348">
            <w:pPr>
              <w:pStyle w:val="Normal1"/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Agência 2976-9</w:t>
            </w:r>
          </w:p>
          <w:p w:rsidR="006F12F1" w:rsidRDefault="003F2348">
            <w:pPr>
              <w:pStyle w:val="Normal1"/>
              <w:spacing w:line="276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u w:val="single"/>
              </w:rPr>
              <w:t xml:space="preserve">Conta 122961-3 / Enviar comprovante para </w:t>
            </w:r>
            <w:r>
              <w:rPr>
                <w:rFonts w:ascii="Arial Narrow" w:eastAsia="Arial Narrow" w:hAnsi="Arial Narrow" w:cs="Arial Narrow"/>
                <w:sz w:val="24"/>
                <w:szCs w:val="24"/>
                <w:u w:val="single"/>
              </w:rPr>
              <w:t>ppp@totemeventos.com.br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</w:p>
        </w:tc>
      </w:tr>
      <w:tr w:rsidR="009A6BF0" w:rsidTr="00F31752">
        <w:trPr>
          <w:trHeight w:val="2885"/>
        </w:trPr>
        <w:tc>
          <w:tcPr>
            <w:tcW w:w="1850" w:type="dxa"/>
            <w:tcBorders>
              <w:bottom w:val="single" w:sz="4" w:space="0" w:color="000000"/>
            </w:tcBorders>
            <w:shd w:val="clear" w:color="auto" w:fill="auto"/>
          </w:tcPr>
          <w:p w:rsidR="009A6BF0" w:rsidRDefault="009A6BF0">
            <w:pPr>
              <w:pStyle w:val="Normal1"/>
              <w:spacing w:line="36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Política de cancelamento</w:t>
            </w:r>
          </w:p>
        </w:tc>
        <w:tc>
          <w:tcPr>
            <w:tcW w:w="8095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F31752" w:rsidRPr="00F31752" w:rsidRDefault="00F31752" w:rsidP="00F31752">
            <w:pPr>
              <w:pStyle w:val="SemEspaamento"/>
              <w:rPr>
                <w:rFonts w:ascii="Arial Narrow" w:eastAsia="Arial Narrow" w:hAnsi="Arial Narrow" w:cs="Arial Narrow"/>
                <w:sz w:val="16"/>
                <w:szCs w:val="24"/>
              </w:rPr>
            </w:pPr>
            <w:r w:rsidRPr="00F31752">
              <w:rPr>
                <w:rFonts w:ascii="Arial Narrow" w:eastAsia="Arial Narrow" w:hAnsi="Arial Narrow" w:cs="Arial Narrow"/>
                <w:sz w:val="16"/>
                <w:szCs w:val="24"/>
              </w:rPr>
              <w:t xml:space="preserve">1. Cancelamento de inscrição: </w:t>
            </w:r>
          </w:p>
          <w:p w:rsidR="00F31752" w:rsidRPr="00F31752" w:rsidRDefault="00F31752" w:rsidP="00F31752">
            <w:pPr>
              <w:pStyle w:val="SemEspaamento"/>
              <w:rPr>
                <w:rFonts w:ascii="Arial Narrow" w:eastAsia="Arial Narrow" w:hAnsi="Arial Narrow" w:cs="Arial Narrow"/>
                <w:sz w:val="16"/>
                <w:szCs w:val="24"/>
              </w:rPr>
            </w:pPr>
            <w:r w:rsidRPr="00F31752">
              <w:rPr>
                <w:rFonts w:ascii="Arial Narrow" w:eastAsia="Arial Narrow" w:hAnsi="Arial Narrow" w:cs="Arial Narrow"/>
                <w:sz w:val="16"/>
                <w:szCs w:val="24"/>
              </w:rPr>
              <w:t xml:space="preserve">Não serão reembolsados os valores pagos pela inscrição, entretanto, será possível indicar um participante substituto para uso da inscrição, até 07 dias antes da realização do evento. </w:t>
            </w:r>
          </w:p>
          <w:p w:rsidR="00F31752" w:rsidRPr="00F31752" w:rsidRDefault="00F31752" w:rsidP="00F31752">
            <w:pPr>
              <w:pStyle w:val="SemEspaamento"/>
              <w:rPr>
                <w:rFonts w:ascii="Arial Narrow" w:eastAsia="Arial Narrow" w:hAnsi="Arial Narrow" w:cs="Arial Narrow"/>
                <w:sz w:val="16"/>
                <w:szCs w:val="24"/>
              </w:rPr>
            </w:pPr>
            <w:r w:rsidRPr="00F31752">
              <w:rPr>
                <w:rFonts w:ascii="Arial Narrow" w:eastAsia="Arial Narrow" w:hAnsi="Arial Narrow" w:cs="Arial Narrow"/>
                <w:sz w:val="16"/>
                <w:szCs w:val="24"/>
              </w:rPr>
              <w:t xml:space="preserve">2. Na hipótese de cancelamento ou alteração da data do evento: </w:t>
            </w:r>
          </w:p>
          <w:p w:rsidR="00F31752" w:rsidRPr="00F31752" w:rsidRDefault="00F31752" w:rsidP="00F31752">
            <w:pPr>
              <w:pStyle w:val="SemEspaamento"/>
              <w:rPr>
                <w:rFonts w:ascii="Arial Narrow" w:eastAsia="Arial Narrow" w:hAnsi="Arial Narrow" w:cs="Arial Narrow"/>
                <w:sz w:val="16"/>
                <w:szCs w:val="24"/>
              </w:rPr>
            </w:pPr>
            <w:r w:rsidRPr="00F31752">
              <w:rPr>
                <w:rFonts w:ascii="Arial Narrow" w:eastAsia="Arial Narrow" w:hAnsi="Arial Narrow" w:cs="Arial Narrow"/>
                <w:sz w:val="16"/>
                <w:szCs w:val="24"/>
              </w:rPr>
              <w:t xml:space="preserve">Por motivo de força maior, caso o evento não possa ser realizado nas datas designadas, este deverá ser reagendado, ficando assegurado ao participante a devolução do valor pago ou utilização da mesma inscrição para o novo período marcado. </w:t>
            </w:r>
          </w:p>
          <w:p w:rsidR="00F31752" w:rsidRPr="00F31752" w:rsidRDefault="00F31752" w:rsidP="00F31752">
            <w:pPr>
              <w:pStyle w:val="SemEspaamento"/>
              <w:rPr>
                <w:rFonts w:ascii="Arial Narrow" w:eastAsia="Arial Narrow" w:hAnsi="Arial Narrow" w:cs="Arial Narrow"/>
                <w:sz w:val="16"/>
                <w:szCs w:val="24"/>
              </w:rPr>
            </w:pPr>
            <w:r w:rsidRPr="00F31752">
              <w:rPr>
                <w:rFonts w:ascii="Arial Narrow" w:eastAsia="Arial Narrow" w:hAnsi="Arial Narrow" w:cs="Arial Narrow"/>
                <w:sz w:val="16"/>
                <w:szCs w:val="24"/>
              </w:rPr>
              <w:t>3. Alteração de convidados e temas</w:t>
            </w:r>
          </w:p>
          <w:p w:rsidR="00F31752" w:rsidRPr="00F31752" w:rsidRDefault="00F31752" w:rsidP="00F31752">
            <w:pPr>
              <w:pStyle w:val="SemEspaamento"/>
              <w:rPr>
                <w:rFonts w:ascii="Arial Narrow" w:eastAsia="Arial Narrow" w:hAnsi="Arial Narrow" w:cs="Arial Narrow"/>
                <w:sz w:val="16"/>
                <w:szCs w:val="24"/>
              </w:rPr>
            </w:pPr>
            <w:r w:rsidRPr="00F31752">
              <w:rPr>
                <w:rFonts w:ascii="Arial Narrow" w:eastAsia="Arial Narrow" w:hAnsi="Arial Narrow" w:cs="Arial Narrow"/>
                <w:sz w:val="16"/>
                <w:szCs w:val="24"/>
              </w:rPr>
              <w:t xml:space="preserve">O realizador se reserva ao direito de substituir temas da programação, bem como palestrantes divulgados, a qualquer tempo, quando estes estiverem impossibilitados de comparecimento ao evento. Sendo assim, em caso de substituição, a escolha dos nomes </w:t>
            </w:r>
            <w:proofErr w:type="gramStart"/>
            <w:r w:rsidRPr="00F31752">
              <w:rPr>
                <w:rFonts w:ascii="Arial Narrow" w:eastAsia="Arial Narrow" w:hAnsi="Arial Narrow" w:cs="Arial Narrow"/>
                <w:sz w:val="16"/>
                <w:szCs w:val="24"/>
              </w:rPr>
              <w:t>obedecerá o</w:t>
            </w:r>
            <w:proofErr w:type="gramEnd"/>
            <w:r w:rsidRPr="00F31752">
              <w:rPr>
                <w:rFonts w:ascii="Arial Narrow" w:eastAsia="Arial Narrow" w:hAnsi="Arial Narrow" w:cs="Arial Narrow"/>
                <w:sz w:val="16"/>
                <w:szCs w:val="24"/>
              </w:rPr>
              <w:t xml:space="preserve"> mesmo critério adotado inicialmente, prezando pela qualidade da programação, não cabendo, aos participantes, qualquer direito a cancelamento e/ou pedido de reembolso ou indenização.</w:t>
            </w:r>
          </w:p>
          <w:p w:rsidR="00F31752" w:rsidRPr="00F31752" w:rsidRDefault="00F31752" w:rsidP="00F31752">
            <w:pPr>
              <w:pStyle w:val="SemEspaamento"/>
              <w:rPr>
                <w:rFonts w:ascii="Arial Narrow" w:eastAsia="Arial Narrow" w:hAnsi="Arial Narrow" w:cs="Arial Narrow"/>
                <w:sz w:val="16"/>
                <w:szCs w:val="24"/>
              </w:rPr>
            </w:pPr>
            <w:r w:rsidRPr="00F31752">
              <w:rPr>
                <w:rFonts w:ascii="Arial Narrow" w:eastAsia="Arial Narrow" w:hAnsi="Arial Narrow" w:cs="Arial Narrow"/>
                <w:sz w:val="16"/>
                <w:szCs w:val="24"/>
              </w:rPr>
              <w:t>4. Custos</w:t>
            </w:r>
          </w:p>
          <w:p w:rsidR="009A6BF0" w:rsidRPr="00F31752" w:rsidRDefault="00F31752" w:rsidP="00F31752">
            <w:pPr>
              <w:pStyle w:val="SemEspaamento"/>
              <w:rPr>
                <w:rFonts w:ascii="Arial Narrow" w:eastAsia="Arial Narrow" w:hAnsi="Arial Narrow" w:cs="Arial Narrow"/>
                <w:sz w:val="16"/>
                <w:szCs w:val="24"/>
              </w:rPr>
            </w:pPr>
            <w:r w:rsidRPr="00F31752">
              <w:rPr>
                <w:rFonts w:ascii="Arial Narrow" w:eastAsia="Arial Narrow" w:hAnsi="Arial Narrow" w:cs="Arial Narrow"/>
                <w:sz w:val="16"/>
                <w:szCs w:val="24"/>
              </w:rPr>
              <w:t xml:space="preserve">O valor da inscrição dá direito apenas a sala de acesso da Conferência, </w:t>
            </w:r>
            <w:proofErr w:type="spellStart"/>
            <w:r w:rsidRPr="00F31752">
              <w:rPr>
                <w:rFonts w:ascii="Arial Narrow" w:eastAsia="Arial Narrow" w:hAnsi="Arial Narrow" w:cs="Arial Narrow"/>
                <w:sz w:val="16"/>
                <w:szCs w:val="24"/>
              </w:rPr>
              <w:t>coffee</w:t>
            </w:r>
            <w:proofErr w:type="spellEnd"/>
            <w:r w:rsidRPr="00F31752">
              <w:rPr>
                <w:rFonts w:ascii="Arial Narrow" w:eastAsia="Arial Narrow" w:hAnsi="Arial Narrow" w:cs="Arial Narrow"/>
                <w:sz w:val="16"/>
                <w:szCs w:val="24"/>
              </w:rPr>
              <w:t xml:space="preserve"> break oferecido nos intervalos as palestras e ao certificado emitido pós-evento. Todos os custos do participante, tais como hospedagem, transporte e refeições devem ser assumidos pelo mesmo.</w:t>
            </w:r>
          </w:p>
        </w:tc>
      </w:tr>
    </w:tbl>
    <w:p w:rsidR="006F12F1" w:rsidRDefault="006F12F1" w:rsidP="00F31752">
      <w:pPr>
        <w:pStyle w:val="Normal1"/>
      </w:pPr>
    </w:p>
    <w:sectPr w:rsidR="006F12F1" w:rsidSect="006F12F1">
      <w:headerReference w:type="default" r:id="rId6"/>
      <w:footerReference w:type="default" r:id="rId7"/>
      <w:pgSz w:w="11907" w:h="16840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EF3" w:rsidRDefault="00DA3EF3" w:rsidP="006F12F1">
      <w:r>
        <w:separator/>
      </w:r>
    </w:p>
  </w:endnote>
  <w:endnote w:type="continuationSeparator" w:id="0">
    <w:p w:rsidR="00DA3EF3" w:rsidRDefault="00DA3EF3" w:rsidP="006F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0"/>
      <w:tblW w:w="10031" w:type="dxa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0031"/>
    </w:tblGrid>
    <w:tr w:rsidR="006F12F1" w:rsidTr="00165CDD">
      <w:tc>
        <w:tcPr>
          <w:tcW w:w="10031" w:type="dxa"/>
        </w:tcPr>
        <w:p w:rsidR="006F12F1" w:rsidRDefault="003F2348">
          <w:pPr>
            <w:pStyle w:val="Normal1"/>
            <w:tabs>
              <w:tab w:val="center" w:pos="4252"/>
              <w:tab w:val="right" w:pos="8504"/>
            </w:tabs>
          </w:pPr>
          <w:r>
            <w:rPr>
              <w:noProof/>
            </w:rPr>
            <w:drawing>
              <wp:inline distT="0" distB="0" distL="0" distR="0">
                <wp:extent cx="6018848" cy="1066800"/>
                <wp:effectExtent l="0" t="0" r="0" b="0"/>
                <wp:docPr id="2" name="image4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8848" cy="1066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6F12F1" w:rsidRDefault="006F12F1">
    <w:pPr>
      <w:pStyle w:val="Normal1"/>
      <w:tabs>
        <w:tab w:val="center" w:pos="4252"/>
        <w:tab w:val="right" w:pos="8504"/>
      </w:tabs>
      <w:spacing w:after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EF3" w:rsidRDefault="00DA3EF3" w:rsidP="006F12F1">
      <w:r>
        <w:separator/>
      </w:r>
    </w:p>
  </w:footnote>
  <w:footnote w:type="continuationSeparator" w:id="0">
    <w:p w:rsidR="00DA3EF3" w:rsidRDefault="00DA3EF3" w:rsidP="006F1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2F1" w:rsidRDefault="003F2348">
    <w:pPr>
      <w:pStyle w:val="Normal1"/>
      <w:tabs>
        <w:tab w:val="center" w:pos="4252"/>
        <w:tab w:val="right" w:pos="8504"/>
      </w:tabs>
      <w:spacing w:before="709"/>
    </w:pPr>
    <w:r>
      <w:rPr>
        <w:noProof/>
      </w:rPr>
      <w:drawing>
        <wp:inline distT="0" distB="0" distL="0" distR="0">
          <wp:extent cx="6331423" cy="834092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1423" cy="8340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F1"/>
    <w:rsid w:val="00165CDD"/>
    <w:rsid w:val="003F2348"/>
    <w:rsid w:val="006F12F1"/>
    <w:rsid w:val="008877D4"/>
    <w:rsid w:val="009A6BF0"/>
    <w:rsid w:val="00BE5CE7"/>
    <w:rsid w:val="00CD0447"/>
    <w:rsid w:val="00DA3EF3"/>
    <w:rsid w:val="00F3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6995B"/>
  <w15:docId w15:val="{95BF9806-F0D6-4502-ABE6-A2527760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6F12F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6F12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6F12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6F12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6F12F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6F12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F12F1"/>
  </w:style>
  <w:style w:type="table" w:customStyle="1" w:styleId="TableNormal">
    <w:name w:val="Table Normal"/>
    <w:rsid w:val="006F12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F12F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6F12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F12F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6F12F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877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77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17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emEspaamento">
    <w:name w:val="No Spacing"/>
    <w:uiPriority w:val="1"/>
    <w:qFormat/>
    <w:rsid w:val="00F31752"/>
  </w:style>
  <w:style w:type="paragraph" w:styleId="Cabealho">
    <w:name w:val="header"/>
    <w:basedOn w:val="Normal"/>
    <w:link w:val="CabealhoChar"/>
    <w:uiPriority w:val="99"/>
    <w:unhideWhenUsed/>
    <w:rsid w:val="00F317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1752"/>
  </w:style>
  <w:style w:type="paragraph" w:styleId="Rodap">
    <w:name w:val="footer"/>
    <w:basedOn w:val="Normal"/>
    <w:link w:val="RodapChar"/>
    <w:uiPriority w:val="99"/>
    <w:unhideWhenUsed/>
    <w:rsid w:val="00F317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1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8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veronica2</dc:creator>
  <cp:lastModifiedBy>Adiel Veras</cp:lastModifiedBy>
  <cp:revision>2</cp:revision>
  <dcterms:created xsi:type="dcterms:W3CDTF">2017-09-19T18:42:00Z</dcterms:created>
  <dcterms:modified xsi:type="dcterms:W3CDTF">2017-09-19T18:42:00Z</dcterms:modified>
</cp:coreProperties>
</file>